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653" w:rsidRDefault="0081759F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  <w:lang w:val="en-GB" w:eastAsia="en-GB"/>
        </w:rPr>
        <w:drawing>
          <wp:inline distT="0" distB="0" distL="0" distR="0">
            <wp:extent cx="6010275" cy="809625"/>
            <wp:effectExtent l="0" t="0" r="0" b="0"/>
            <wp:docPr id="1" name="Picture 1" descr="\\SERVER\RedirectedFolders\robert.stead\My Documents\My Pictures\Letter Hea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RedirectedFolders\robert.stead\My Documents\My Pictures\Letter Head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59F" w:rsidRDefault="00595653" w:rsidP="0081759F">
      <w:pPr>
        <w:jc w:val="center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 xml:space="preserve">HEALTH AND SAFETY </w:t>
      </w:r>
      <w:r w:rsidR="003166A2">
        <w:rPr>
          <w:rFonts w:ascii="Arial" w:hAnsi="Arial" w:cs="Arial"/>
          <w:sz w:val="24"/>
          <w:szCs w:val="24"/>
          <w:u w:val="single"/>
          <w:lang w:val="en-GB"/>
        </w:rPr>
        <w:t>BROCHURE</w:t>
      </w:r>
    </w:p>
    <w:p w:rsidR="00595653" w:rsidRDefault="00595653">
      <w:pPr>
        <w:jc w:val="center"/>
        <w:rPr>
          <w:rFonts w:ascii="Arial" w:hAnsi="Arial" w:cs="Arial"/>
          <w:sz w:val="24"/>
          <w:szCs w:val="24"/>
          <w:u w:val="single"/>
          <w:lang w:val="en-GB"/>
        </w:rPr>
      </w:pP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PRODUCT</w:t>
      </w:r>
      <w:r w:rsidR="0035120B">
        <w:rPr>
          <w:rFonts w:ascii="Arial" w:hAnsi="Arial" w:cs="Arial"/>
          <w:sz w:val="24"/>
          <w:szCs w:val="24"/>
          <w:lang w:val="en-GB"/>
        </w:rPr>
        <w:t>:</w:t>
      </w:r>
      <w:r>
        <w:rPr>
          <w:rFonts w:ascii="Arial" w:hAnsi="Arial" w:cs="Arial"/>
          <w:sz w:val="24"/>
          <w:szCs w:val="24"/>
          <w:lang w:val="en-GB"/>
        </w:rPr>
        <w:tab/>
        <w:t xml:space="preserve"> </w:t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 w:rsidR="00147BFF">
        <w:rPr>
          <w:rFonts w:ascii="Arial" w:hAnsi="Arial" w:cs="Arial"/>
          <w:b/>
          <w:sz w:val="24"/>
          <w:szCs w:val="24"/>
          <w:lang w:val="en-GB"/>
        </w:rPr>
        <w:t xml:space="preserve">Pre &amp; </w:t>
      </w:r>
      <w:r w:rsidR="0035120B" w:rsidRPr="0035120B">
        <w:rPr>
          <w:rFonts w:ascii="Arial" w:hAnsi="Arial" w:cs="Arial"/>
          <w:b/>
          <w:sz w:val="24"/>
          <w:szCs w:val="24"/>
          <w:lang w:val="en-GB"/>
        </w:rPr>
        <w:t xml:space="preserve">After Wax </w:t>
      </w:r>
      <w:r w:rsidR="003650FB" w:rsidRPr="0035120B">
        <w:rPr>
          <w:rFonts w:ascii="Arial" w:hAnsi="Arial" w:cs="Arial"/>
          <w:b/>
          <w:bCs/>
          <w:sz w:val="24"/>
          <w:szCs w:val="24"/>
          <w:lang w:val="en-GB"/>
        </w:rPr>
        <w:t xml:space="preserve">Body </w:t>
      </w:r>
      <w:r w:rsidR="00AA2547">
        <w:rPr>
          <w:rFonts w:ascii="Arial" w:hAnsi="Arial" w:cs="Arial"/>
          <w:b/>
          <w:bCs/>
          <w:sz w:val="24"/>
          <w:szCs w:val="24"/>
          <w:lang w:val="en-GB"/>
        </w:rPr>
        <w:t>Spray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595653" w:rsidRDefault="00AA2547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DESCRIPTION:</w:t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  <w:t>Body spray</w:t>
      </w:r>
      <w:bookmarkStart w:id="0" w:name="_GoBack"/>
      <w:bookmarkEnd w:id="0"/>
      <w:r w:rsidR="0035120B">
        <w:rPr>
          <w:rFonts w:ascii="Arial" w:hAnsi="Arial" w:cs="Arial"/>
          <w:sz w:val="24"/>
          <w:szCs w:val="24"/>
          <w:lang w:val="en-GB"/>
        </w:rPr>
        <w:t xml:space="preserve"> suitable for use </w:t>
      </w:r>
      <w:r w:rsidR="00147BFF">
        <w:rPr>
          <w:rFonts w:ascii="Arial" w:hAnsi="Arial" w:cs="Arial"/>
          <w:sz w:val="24"/>
          <w:szCs w:val="24"/>
          <w:lang w:val="en-GB"/>
        </w:rPr>
        <w:t xml:space="preserve">before and </w:t>
      </w:r>
      <w:r w:rsidR="0035120B">
        <w:rPr>
          <w:rFonts w:ascii="Arial" w:hAnsi="Arial" w:cs="Arial"/>
          <w:sz w:val="24"/>
          <w:szCs w:val="24"/>
          <w:lang w:val="en-GB"/>
        </w:rPr>
        <w:t>after waxing treatments.</w:t>
      </w:r>
      <w:r w:rsidR="00FC2563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595653" w:rsidRDefault="00595653" w:rsidP="00D357DA">
      <w:pPr>
        <w:pStyle w:val="BodyTextIndent"/>
      </w:pPr>
      <w:r>
        <w:t>INGREDIENTS</w:t>
      </w:r>
      <w:r w:rsidR="0035120B">
        <w:t>:</w:t>
      </w:r>
      <w:r>
        <w:tab/>
      </w:r>
      <w:r w:rsidR="0081759F">
        <w:t>See attached</w:t>
      </w:r>
      <w:r w:rsidR="00F67FEC">
        <w:t xml:space="preserve"> information.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81759F" w:rsidRDefault="0035120B" w:rsidP="0035120B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HEALTH HAZARD:</w:t>
      </w:r>
      <w:r>
        <w:rPr>
          <w:rFonts w:ascii="Arial" w:hAnsi="Arial" w:cs="Arial"/>
          <w:sz w:val="24"/>
          <w:szCs w:val="24"/>
          <w:lang w:val="en-GB"/>
        </w:rPr>
        <w:tab/>
      </w:r>
      <w:r w:rsidR="00FC2563">
        <w:rPr>
          <w:rFonts w:ascii="Arial" w:hAnsi="Arial" w:cs="Arial"/>
          <w:sz w:val="24"/>
          <w:szCs w:val="24"/>
          <w:lang w:val="en-GB"/>
        </w:rPr>
        <w:t xml:space="preserve">Cosmetic Regulation 1223/2009 </w:t>
      </w:r>
      <w:r w:rsidR="003650FB">
        <w:rPr>
          <w:rFonts w:ascii="Arial" w:hAnsi="Arial" w:cs="Arial"/>
          <w:sz w:val="24"/>
          <w:szCs w:val="24"/>
          <w:lang w:val="en-GB"/>
        </w:rPr>
        <w:t>C</w:t>
      </w:r>
      <w:r w:rsidR="00FC2563">
        <w:rPr>
          <w:rFonts w:ascii="Arial" w:hAnsi="Arial" w:cs="Arial"/>
          <w:sz w:val="24"/>
          <w:szCs w:val="24"/>
          <w:lang w:val="en-GB"/>
        </w:rPr>
        <w:t>osmetic Safety Assessment states that the p</w:t>
      </w:r>
      <w:r>
        <w:rPr>
          <w:rFonts w:ascii="Arial" w:hAnsi="Arial" w:cs="Arial"/>
          <w:sz w:val="24"/>
          <w:szCs w:val="24"/>
          <w:lang w:val="en-GB"/>
        </w:rPr>
        <w:t xml:space="preserve">roduct </w:t>
      </w:r>
      <w:r w:rsidR="00FC2563">
        <w:rPr>
          <w:rFonts w:ascii="Arial" w:hAnsi="Arial" w:cs="Arial"/>
          <w:sz w:val="24"/>
          <w:szCs w:val="24"/>
          <w:lang w:val="en-GB"/>
        </w:rPr>
        <w:t xml:space="preserve">is </w:t>
      </w:r>
      <w:r>
        <w:rPr>
          <w:rFonts w:ascii="Arial" w:hAnsi="Arial" w:cs="Arial"/>
          <w:sz w:val="24"/>
          <w:szCs w:val="24"/>
          <w:lang w:val="en-GB"/>
        </w:rPr>
        <w:t>considered safe for normal and foreseeable misuse</w:t>
      </w:r>
    </w:p>
    <w:p w:rsidR="0081759F" w:rsidRDefault="0081759F">
      <w:pPr>
        <w:rPr>
          <w:rFonts w:ascii="Arial" w:hAnsi="Arial" w:cs="Arial"/>
          <w:sz w:val="24"/>
          <w:szCs w:val="24"/>
          <w:lang w:val="en-GB"/>
        </w:rPr>
      </w:pPr>
    </w:p>
    <w:p w:rsidR="00595653" w:rsidRPr="00B04E33" w:rsidRDefault="00595653">
      <w:pPr>
        <w:rPr>
          <w:rFonts w:ascii="Arial" w:hAnsi="Arial" w:cs="Arial"/>
          <w:sz w:val="24"/>
          <w:szCs w:val="24"/>
          <w:lang w:val="en-GB"/>
        </w:rPr>
      </w:pPr>
      <w:r w:rsidRPr="0081759F">
        <w:rPr>
          <w:rFonts w:ascii="Arial" w:hAnsi="Arial" w:cs="Arial"/>
          <w:sz w:val="24"/>
          <w:szCs w:val="24"/>
          <w:lang w:val="en-GB"/>
        </w:rPr>
        <w:t>PRECAUTIONS</w:t>
      </w:r>
      <w:r w:rsidR="0035120B">
        <w:rPr>
          <w:rFonts w:ascii="Arial" w:hAnsi="Arial" w:cs="Arial"/>
          <w:sz w:val="24"/>
          <w:szCs w:val="24"/>
          <w:lang w:val="en-GB"/>
        </w:rPr>
        <w:t>:</w:t>
      </w:r>
      <w:r w:rsidR="0081759F">
        <w:rPr>
          <w:rFonts w:ascii="Arial" w:hAnsi="Arial" w:cs="Arial"/>
          <w:sz w:val="24"/>
          <w:szCs w:val="24"/>
          <w:lang w:val="en-GB"/>
        </w:rPr>
        <w:tab/>
      </w:r>
      <w:r w:rsidR="0081759F">
        <w:rPr>
          <w:rFonts w:ascii="Arial" w:hAnsi="Arial" w:cs="Arial"/>
          <w:sz w:val="24"/>
          <w:szCs w:val="24"/>
          <w:lang w:val="en-GB"/>
        </w:rPr>
        <w:tab/>
      </w:r>
      <w:r w:rsidR="0081759F" w:rsidRPr="00B04E33">
        <w:rPr>
          <w:rFonts w:ascii="Arial" w:hAnsi="Arial" w:cs="Arial"/>
          <w:sz w:val="24"/>
          <w:szCs w:val="24"/>
          <w:u w:val="single"/>
          <w:lang w:val="en-GB"/>
        </w:rPr>
        <w:t>Mandatory Warnings</w:t>
      </w:r>
      <w:r w:rsidR="0081759F" w:rsidRPr="00B04E33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7276F8" w:rsidRDefault="0081759F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 w:rsidR="007276F8" w:rsidRPr="007276F8">
        <w:rPr>
          <w:rFonts w:ascii="Arial" w:hAnsi="Arial" w:cs="Arial"/>
          <w:b/>
          <w:sz w:val="24"/>
          <w:szCs w:val="24"/>
          <w:lang w:val="en-GB"/>
        </w:rPr>
        <w:t>None</w:t>
      </w:r>
    </w:p>
    <w:p w:rsidR="00C525B2" w:rsidRPr="00B04E33" w:rsidRDefault="00C525B2">
      <w:pPr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ab/>
      </w:r>
      <w:r>
        <w:rPr>
          <w:rFonts w:ascii="Arial" w:hAnsi="Arial" w:cs="Arial"/>
          <w:b/>
          <w:sz w:val="24"/>
          <w:szCs w:val="24"/>
          <w:lang w:val="en-GB"/>
        </w:rPr>
        <w:tab/>
      </w:r>
      <w:r>
        <w:rPr>
          <w:rFonts w:ascii="Arial" w:hAnsi="Arial" w:cs="Arial"/>
          <w:b/>
          <w:sz w:val="24"/>
          <w:szCs w:val="24"/>
          <w:lang w:val="en-GB"/>
        </w:rPr>
        <w:tab/>
      </w:r>
      <w:r w:rsidRPr="00B04E33">
        <w:rPr>
          <w:rFonts w:ascii="Arial" w:hAnsi="Arial" w:cs="Arial"/>
          <w:b/>
          <w:sz w:val="24"/>
          <w:szCs w:val="24"/>
          <w:lang w:val="en-GB"/>
        </w:rPr>
        <w:tab/>
      </w:r>
      <w:r w:rsidRPr="00B04E33">
        <w:rPr>
          <w:rFonts w:ascii="Arial" w:hAnsi="Arial" w:cs="Arial"/>
          <w:sz w:val="24"/>
          <w:szCs w:val="24"/>
          <w:u w:val="single"/>
          <w:lang w:val="en-GB"/>
        </w:rPr>
        <w:t>Optional Warnings</w:t>
      </w:r>
    </w:p>
    <w:p w:rsidR="0081759F" w:rsidRPr="00C525B2" w:rsidRDefault="0081759F" w:rsidP="007276F8">
      <w:pPr>
        <w:ind w:left="2160" w:firstLine="720"/>
        <w:rPr>
          <w:rFonts w:ascii="Arial" w:hAnsi="Arial" w:cs="Arial"/>
          <w:i/>
          <w:sz w:val="24"/>
          <w:szCs w:val="24"/>
          <w:lang w:val="en-GB"/>
        </w:rPr>
      </w:pPr>
      <w:r w:rsidRPr="00C525B2">
        <w:rPr>
          <w:rFonts w:ascii="Arial" w:hAnsi="Arial" w:cs="Arial"/>
          <w:i/>
          <w:sz w:val="24"/>
          <w:szCs w:val="24"/>
          <w:lang w:val="en-GB"/>
        </w:rPr>
        <w:t>Avoid contact with eyes</w:t>
      </w:r>
    </w:p>
    <w:p w:rsidR="0081759F" w:rsidRPr="00C525B2" w:rsidRDefault="0081759F">
      <w:pPr>
        <w:rPr>
          <w:rFonts w:ascii="Arial" w:hAnsi="Arial" w:cs="Arial"/>
          <w:i/>
          <w:sz w:val="24"/>
          <w:szCs w:val="24"/>
          <w:lang w:val="en-GB"/>
        </w:rPr>
      </w:pP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="0035120B" w:rsidRPr="00C525B2">
        <w:rPr>
          <w:rFonts w:ascii="Arial" w:hAnsi="Arial" w:cs="Arial"/>
          <w:i/>
          <w:sz w:val="24"/>
          <w:szCs w:val="24"/>
          <w:lang w:val="en-GB"/>
        </w:rPr>
        <w:t>Keep o</w:t>
      </w:r>
      <w:r w:rsidR="00FC2563">
        <w:rPr>
          <w:rFonts w:ascii="Arial" w:hAnsi="Arial" w:cs="Arial"/>
          <w:i/>
          <w:sz w:val="24"/>
          <w:szCs w:val="24"/>
          <w:lang w:val="en-GB"/>
        </w:rPr>
        <w:t>ut of r</w:t>
      </w:r>
      <w:r w:rsidR="007276F8" w:rsidRPr="00C525B2">
        <w:rPr>
          <w:rFonts w:ascii="Arial" w:hAnsi="Arial" w:cs="Arial"/>
          <w:i/>
          <w:sz w:val="24"/>
          <w:szCs w:val="24"/>
          <w:lang w:val="en-GB"/>
        </w:rPr>
        <w:t>each of Children</w:t>
      </w:r>
    </w:p>
    <w:p w:rsidR="00595653" w:rsidRDefault="00595653">
      <w:pPr>
        <w:rPr>
          <w:rFonts w:ascii="Arial" w:hAnsi="Arial" w:cs="Arial"/>
          <w:sz w:val="12"/>
          <w:szCs w:val="12"/>
          <w:lang w:val="en-GB"/>
        </w:rPr>
      </w:pPr>
    </w:p>
    <w:p w:rsidR="00595653" w:rsidRDefault="00F67FEC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HANDLING ADVICE</w:t>
      </w:r>
      <w:r w:rsidR="00595653">
        <w:rPr>
          <w:rFonts w:ascii="Arial" w:hAnsi="Arial" w:cs="Arial"/>
          <w:sz w:val="24"/>
          <w:szCs w:val="24"/>
          <w:lang w:val="en-GB"/>
        </w:rPr>
        <w:tab/>
        <w:t>Ensure a good level of hygiene is maintained during the use of this product.</w:t>
      </w:r>
      <w:r w:rsidR="00FC2563">
        <w:rPr>
          <w:rFonts w:ascii="Arial" w:hAnsi="Arial" w:cs="Arial"/>
          <w:sz w:val="24"/>
          <w:szCs w:val="24"/>
          <w:lang w:val="en-GB"/>
        </w:rPr>
        <w:t xml:space="preserve"> Do not use on broken skin.</w:t>
      </w:r>
      <w:r w:rsidR="00595653">
        <w:rPr>
          <w:rFonts w:ascii="Arial" w:hAnsi="Arial" w:cs="Arial"/>
          <w:sz w:val="24"/>
          <w:szCs w:val="24"/>
          <w:lang w:val="en-GB"/>
        </w:rPr>
        <w:tab/>
      </w:r>
      <w:r w:rsidR="00595653">
        <w:rPr>
          <w:rFonts w:ascii="Arial" w:hAnsi="Arial" w:cs="Arial"/>
          <w:sz w:val="24"/>
          <w:szCs w:val="24"/>
          <w:lang w:val="en-GB"/>
        </w:rPr>
        <w:tab/>
      </w:r>
      <w:r w:rsidR="00595653">
        <w:rPr>
          <w:rFonts w:ascii="Arial" w:hAnsi="Arial" w:cs="Arial"/>
          <w:sz w:val="24"/>
          <w:szCs w:val="24"/>
          <w:lang w:val="en-GB"/>
        </w:rPr>
        <w:tab/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595653" w:rsidRDefault="0059565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STORAGE</w:t>
      </w:r>
      <w:r>
        <w:rPr>
          <w:rFonts w:ascii="Arial" w:hAnsi="Arial" w:cs="Arial"/>
          <w:sz w:val="24"/>
          <w:szCs w:val="24"/>
          <w:lang w:val="en-GB"/>
        </w:rPr>
        <w:tab/>
        <w:t>Keep in a cool place away from</w:t>
      </w:r>
      <w:r w:rsidR="00FC2563">
        <w:rPr>
          <w:rFonts w:ascii="Arial" w:hAnsi="Arial" w:cs="Arial"/>
          <w:sz w:val="24"/>
          <w:szCs w:val="24"/>
          <w:lang w:val="en-GB"/>
        </w:rPr>
        <w:t xml:space="preserve"> direct</w:t>
      </w:r>
      <w:r>
        <w:rPr>
          <w:rFonts w:ascii="Arial" w:hAnsi="Arial" w:cs="Arial"/>
          <w:sz w:val="24"/>
          <w:szCs w:val="24"/>
          <w:lang w:val="en-GB"/>
        </w:rPr>
        <w:t xml:space="preserve"> sunlight. Replace cap after use. </w:t>
      </w:r>
    </w:p>
    <w:p w:rsidR="00FC2563" w:rsidRDefault="00FC256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595653" w:rsidRDefault="005A343B" w:rsidP="005A343B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SPILLAGE / DISPOSAL</w:t>
      </w:r>
      <w:r>
        <w:rPr>
          <w:rFonts w:ascii="Arial" w:hAnsi="Arial" w:cs="Arial"/>
          <w:sz w:val="24"/>
          <w:szCs w:val="24"/>
          <w:lang w:val="en-GB"/>
        </w:rPr>
        <w:tab/>
      </w:r>
      <w:r w:rsidR="00B04E33">
        <w:rPr>
          <w:rFonts w:ascii="Arial" w:hAnsi="Arial" w:cs="Arial"/>
          <w:sz w:val="24"/>
          <w:szCs w:val="24"/>
          <w:lang w:val="en-GB"/>
        </w:rPr>
        <w:t>Clean</w:t>
      </w:r>
      <w:r w:rsidR="00595653">
        <w:rPr>
          <w:rFonts w:ascii="Arial" w:hAnsi="Arial" w:cs="Arial"/>
          <w:sz w:val="24"/>
          <w:szCs w:val="24"/>
          <w:lang w:val="en-GB"/>
        </w:rPr>
        <w:t xml:space="preserve"> spillages with plenty of water</w:t>
      </w:r>
      <w:r>
        <w:rPr>
          <w:rFonts w:ascii="Arial" w:hAnsi="Arial" w:cs="Arial"/>
          <w:sz w:val="24"/>
          <w:szCs w:val="24"/>
          <w:lang w:val="en-GB"/>
        </w:rPr>
        <w:t xml:space="preserve"> and dispose of in line with local regulations</w:t>
      </w:r>
      <w:r w:rsidR="00B04E33">
        <w:rPr>
          <w:rFonts w:ascii="Arial" w:hAnsi="Arial" w:cs="Arial"/>
          <w:sz w:val="24"/>
          <w:szCs w:val="24"/>
          <w:lang w:val="en-GB"/>
        </w:rPr>
        <w:t>. For large spills a proprietary spillage kit should be used</w:t>
      </w:r>
      <w:r w:rsidR="00F67FEC">
        <w:rPr>
          <w:rFonts w:ascii="Arial" w:hAnsi="Arial" w:cs="Arial"/>
          <w:sz w:val="24"/>
          <w:szCs w:val="24"/>
          <w:lang w:val="en-GB"/>
        </w:rPr>
        <w:t xml:space="preserve">. </w:t>
      </w:r>
    </w:p>
    <w:p w:rsidR="00595653" w:rsidRDefault="00F67FEC" w:rsidP="00F67FEC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 xml:space="preserve">Disposal </w:t>
      </w:r>
      <w:r w:rsidR="00FC2563">
        <w:rPr>
          <w:rFonts w:ascii="Arial" w:hAnsi="Arial" w:cs="Arial"/>
          <w:sz w:val="24"/>
          <w:szCs w:val="24"/>
          <w:lang w:val="en-GB"/>
        </w:rPr>
        <w:t>of larger quantities must</w:t>
      </w:r>
      <w:r>
        <w:rPr>
          <w:rFonts w:ascii="Arial" w:hAnsi="Arial" w:cs="Arial"/>
          <w:sz w:val="24"/>
          <w:szCs w:val="24"/>
          <w:lang w:val="en-GB"/>
        </w:rPr>
        <w:t xml:space="preserve"> be carried out in accordance with local regulations. No hazardous waste conditions apply.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>FIRST AID</w:t>
      </w:r>
    </w:p>
    <w:p w:rsidR="00595653" w:rsidRDefault="00595653">
      <w:pPr>
        <w:rPr>
          <w:rFonts w:ascii="Arial" w:hAnsi="Arial" w:cs="Arial"/>
          <w:sz w:val="12"/>
          <w:szCs w:val="12"/>
          <w:lang w:val="en-GB"/>
        </w:rPr>
      </w:pPr>
    </w:p>
    <w:p w:rsidR="00595653" w:rsidRDefault="0059565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EYES</w:t>
      </w:r>
      <w:r>
        <w:rPr>
          <w:rFonts w:ascii="Arial" w:hAnsi="Arial" w:cs="Arial"/>
          <w:sz w:val="24"/>
          <w:szCs w:val="24"/>
          <w:lang w:val="en-GB"/>
        </w:rPr>
        <w:tab/>
        <w:t>Rinse immediately with plenty of water and if irritation persists seek medical advice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595653" w:rsidRDefault="0036178B" w:rsidP="0036178B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SKIN</w:t>
      </w:r>
      <w:r>
        <w:rPr>
          <w:rFonts w:ascii="Arial" w:hAnsi="Arial" w:cs="Arial"/>
          <w:sz w:val="24"/>
          <w:szCs w:val="24"/>
          <w:lang w:val="en-GB"/>
        </w:rPr>
        <w:tab/>
        <w:t xml:space="preserve">Designed to be used on the </w:t>
      </w:r>
      <w:r w:rsidR="00FC2563">
        <w:rPr>
          <w:rFonts w:ascii="Arial" w:hAnsi="Arial" w:cs="Arial"/>
          <w:sz w:val="24"/>
          <w:szCs w:val="24"/>
          <w:lang w:val="en-GB"/>
        </w:rPr>
        <w:t>skin;</w:t>
      </w:r>
      <w:r>
        <w:rPr>
          <w:rFonts w:ascii="Arial" w:hAnsi="Arial" w:cs="Arial"/>
          <w:sz w:val="24"/>
          <w:szCs w:val="24"/>
          <w:lang w:val="en-GB"/>
        </w:rPr>
        <w:t xml:space="preserve"> however</w:t>
      </w:r>
      <w:r w:rsidR="00F67FEC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all cosmetics have the potential </w:t>
      </w:r>
      <w:r w:rsidR="00F67FEC">
        <w:rPr>
          <w:rFonts w:ascii="Arial" w:hAnsi="Arial" w:cs="Arial"/>
          <w:sz w:val="24"/>
          <w:szCs w:val="24"/>
          <w:lang w:val="en-GB"/>
        </w:rPr>
        <w:t>to cause irritation. I</w:t>
      </w:r>
      <w:r w:rsidR="00FC2563">
        <w:rPr>
          <w:rFonts w:ascii="Arial" w:hAnsi="Arial" w:cs="Arial"/>
          <w:sz w:val="24"/>
          <w:szCs w:val="24"/>
          <w:lang w:val="en-GB"/>
        </w:rPr>
        <w:t>f</w:t>
      </w:r>
      <w:r>
        <w:rPr>
          <w:rFonts w:ascii="Arial" w:hAnsi="Arial" w:cs="Arial"/>
          <w:sz w:val="24"/>
          <w:szCs w:val="24"/>
          <w:lang w:val="en-GB"/>
        </w:rPr>
        <w:t xml:space="preserve"> signs of irritation occur then discontinue use</w:t>
      </w:r>
      <w:r w:rsidR="00595653">
        <w:rPr>
          <w:rFonts w:ascii="Arial" w:hAnsi="Arial" w:cs="Arial"/>
          <w:sz w:val="24"/>
          <w:szCs w:val="24"/>
          <w:lang w:val="en-GB"/>
        </w:rPr>
        <w:t>.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INGESTION</w:t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  <w:t>Drink water and seek medical advice.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B04E33" w:rsidRDefault="00B04E33" w:rsidP="00B04E3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IGNITION / EXPLOSION</w:t>
      </w:r>
      <w:r>
        <w:rPr>
          <w:rFonts w:ascii="Arial" w:hAnsi="Arial" w:cs="Arial"/>
          <w:sz w:val="24"/>
          <w:szCs w:val="24"/>
          <w:lang w:val="en-GB"/>
        </w:rPr>
        <w:tab/>
        <w:t xml:space="preserve">Product is not considered to require a flammable warning using criteria contained </w:t>
      </w:r>
      <w:r w:rsidR="00FC2563">
        <w:rPr>
          <w:rFonts w:ascii="Arial" w:hAnsi="Arial" w:cs="Arial"/>
          <w:sz w:val="24"/>
          <w:szCs w:val="24"/>
          <w:lang w:val="en-GB"/>
        </w:rPr>
        <w:t>in COLIPA</w:t>
      </w:r>
      <w:r>
        <w:rPr>
          <w:rFonts w:ascii="Arial" w:hAnsi="Arial" w:cs="Arial"/>
          <w:sz w:val="24"/>
          <w:szCs w:val="24"/>
          <w:lang w:val="en-GB"/>
        </w:rPr>
        <w:t xml:space="preserve"> Labelling Guidance 2011. </w:t>
      </w:r>
    </w:p>
    <w:p w:rsidR="00F67FEC" w:rsidRDefault="00F67FEC" w:rsidP="00B04E33">
      <w:pPr>
        <w:ind w:left="2880" w:hanging="2880"/>
        <w:rPr>
          <w:rFonts w:ascii="Arial" w:hAnsi="Arial" w:cs="Arial"/>
          <w:sz w:val="24"/>
          <w:szCs w:val="24"/>
          <w:lang w:val="en-GB"/>
        </w:rPr>
      </w:pPr>
    </w:p>
    <w:p w:rsidR="00595653" w:rsidRDefault="00B04E33" w:rsidP="00B04E3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TRANSPORT </w:t>
      </w:r>
      <w:r>
        <w:rPr>
          <w:rFonts w:ascii="Arial" w:hAnsi="Arial" w:cs="Arial"/>
          <w:sz w:val="24"/>
          <w:szCs w:val="24"/>
          <w:lang w:val="en-GB"/>
        </w:rPr>
        <w:tab/>
      </w:r>
      <w:r w:rsidR="00147BFF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No special conditions apply</w:t>
      </w:r>
      <w:r w:rsidR="006F13C8">
        <w:rPr>
          <w:rFonts w:ascii="Arial" w:hAnsi="Arial" w:cs="Arial"/>
          <w:sz w:val="24"/>
          <w:szCs w:val="24"/>
          <w:lang w:val="en-GB"/>
        </w:rPr>
        <w:t>, not</w:t>
      </w:r>
      <w:r w:rsidR="00F67FEC">
        <w:rPr>
          <w:rFonts w:ascii="Arial" w:hAnsi="Arial" w:cs="Arial"/>
          <w:sz w:val="24"/>
          <w:szCs w:val="24"/>
          <w:lang w:val="en-GB"/>
        </w:rPr>
        <w:t xml:space="preserve"> hazardous</w:t>
      </w:r>
      <w:r w:rsidR="006F13C8">
        <w:rPr>
          <w:rFonts w:ascii="Arial" w:hAnsi="Arial" w:cs="Arial"/>
          <w:sz w:val="24"/>
          <w:szCs w:val="24"/>
          <w:lang w:val="en-GB"/>
        </w:rPr>
        <w:t xml:space="preserve"> goods</w:t>
      </w:r>
    </w:p>
    <w:p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:rsidR="00595653" w:rsidRDefault="00595653">
      <w:r>
        <w:rPr>
          <w:rFonts w:ascii="Arial" w:hAnsi="Arial" w:cs="Arial"/>
          <w:sz w:val="28"/>
          <w:szCs w:val="28"/>
          <w:lang w:val="en-GB"/>
        </w:rPr>
        <w:t>Tricogen Laboratories Ltd cannot accept responsibility for the consequences of any misuse of this product.</w:t>
      </w:r>
    </w:p>
    <w:sectPr w:rsidR="00595653" w:rsidSect="00FC2563">
      <w:headerReference w:type="default" r:id="rId8"/>
      <w:footerReference w:type="default" r:id="rId9"/>
      <w:pgSz w:w="11906" w:h="16783"/>
      <w:pgMar w:top="465" w:right="680" w:bottom="1005" w:left="680" w:header="0" w:footer="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901" w:rsidRDefault="00D55901">
      <w:r>
        <w:separator/>
      </w:r>
    </w:p>
  </w:endnote>
  <w:endnote w:type="continuationSeparator" w:id="0">
    <w:p w:rsidR="00D55901" w:rsidRDefault="00D5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59F" w:rsidRDefault="0081759F">
    <w:pPr>
      <w:pStyle w:val="Footer"/>
    </w:pPr>
    <w:r>
      <w:t>Whitworth Avenue</w:t>
    </w:r>
  </w:p>
  <w:p w:rsidR="0081759F" w:rsidRDefault="0081759F">
    <w:pPr>
      <w:pStyle w:val="Footer"/>
    </w:pPr>
    <w:r>
      <w:t>Aycliffe Business Park</w:t>
    </w:r>
  </w:p>
  <w:p w:rsidR="0081759F" w:rsidRDefault="0081759F">
    <w:pPr>
      <w:pStyle w:val="Footer"/>
    </w:pPr>
    <w:r>
      <w:t>Newton Aycliffe</w:t>
    </w:r>
  </w:p>
  <w:p w:rsidR="0081759F" w:rsidRDefault="0081759F">
    <w:pPr>
      <w:pStyle w:val="Footer"/>
    </w:pPr>
    <w:r>
      <w:t>DL5 6YN</w:t>
    </w:r>
  </w:p>
  <w:p w:rsidR="0081759F" w:rsidRDefault="0081759F">
    <w:pPr>
      <w:pStyle w:val="Footer"/>
    </w:pPr>
    <w:r>
      <w:t>+44 (0)1325300778</w:t>
    </w:r>
  </w:p>
  <w:p w:rsidR="0081759F" w:rsidRDefault="0081759F">
    <w:pPr>
      <w:pStyle w:val="Footer"/>
    </w:pPr>
    <w:r>
      <w:t>+44(0)1325301655</w:t>
    </w:r>
  </w:p>
  <w:p w:rsidR="0081759F" w:rsidRDefault="0081759F">
    <w:pPr>
      <w:pStyle w:val="Footer"/>
    </w:pPr>
    <w:r>
      <w:t>WWW. TRICOGEN.COM</w:t>
    </w:r>
  </w:p>
  <w:p w:rsidR="00595653" w:rsidRDefault="00595653">
    <w:pPr>
      <w:tabs>
        <w:tab w:val="center" w:pos="5272"/>
        <w:tab w:val="right" w:pos="10546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901" w:rsidRDefault="00D55901">
      <w:r>
        <w:separator/>
      </w:r>
    </w:p>
  </w:footnote>
  <w:footnote w:type="continuationSeparator" w:id="0">
    <w:p w:rsidR="00D55901" w:rsidRDefault="00D55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653" w:rsidRDefault="00595653">
    <w:pPr>
      <w:tabs>
        <w:tab w:val="center" w:pos="5272"/>
        <w:tab w:val="right" w:pos="10546"/>
      </w:tabs>
      <w:rPr>
        <w:kern w:val="0"/>
        <w:sz w:val="24"/>
        <w:szCs w:val="24"/>
      </w:rPr>
    </w:pPr>
  </w:p>
  <w:p w:rsidR="00595653" w:rsidRDefault="00595653">
    <w:pPr>
      <w:tabs>
        <w:tab w:val="center" w:pos="5272"/>
        <w:tab w:val="right" w:pos="10546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F75"/>
    <w:rsid w:val="000C6F75"/>
    <w:rsid w:val="00147BFF"/>
    <w:rsid w:val="003166A2"/>
    <w:rsid w:val="0035120B"/>
    <w:rsid w:val="0036178B"/>
    <w:rsid w:val="003650FB"/>
    <w:rsid w:val="00590C1E"/>
    <w:rsid w:val="00595653"/>
    <w:rsid w:val="005A343B"/>
    <w:rsid w:val="006F13C8"/>
    <w:rsid w:val="007276F8"/>
    <w:rsid w:val="00747F63"/>
    <w:rsid w:val="0081759F"/>
    <w:rsid w:val="008A6B4D"/>
    <w:rsid w:val="00A47664"/>
    <w:rsid w:val="00AA2547"/>
    <w:rsid w:val="00B04E33"/>
    <w:rsid w:val="00B51B5F"/>
    <w:rsid w:val="00BC1AE2"/>
    <w:rsid w:val="00C525B2"/>
    <w:rsid w:val="00D357DA"/>
    <w:rsid w:val="00D55901"/>
    <w:rsid w:val="00DA7F74"/>
    <w:rsid w:val="00DC7523"/>
    <w:rsid w:val="00F67FEC"/>
    <w:rsid w:val="00FC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2880" w:hanging="2880"/>
    </w:pPr>
    <w:rPr>
      <w:rFonts w:ascii="Arial" w:hAnsi="Arial" w:cs="Arial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5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59F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175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59F"/>
    <w:rPr>
      <w:kern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9F"/>
    <w:rPr>
      <w:rFonts w:ascii="Tahoma" w:hAnsi="Tahoma" w:cs="Tahoma"/>
      <w:kern w:val="28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2880" w:hanging="2880"/>
    </w:pPr>
    <w:rPr>
      <w:rFonts w:ascii="Arial" w:hAnsi="Arial" w:cs="Arial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5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59F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175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59F"/>
    <w:rPr>
      <w:kern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9F"/>
    <w:rPr>
      <w:rFonts w:ascii="Tahoma" w:hAnsi="Tahoma" w:cs="Tahoma"/>
      <w:kern w:val="28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Tricogen Laboratories Ltd</vt:lpstr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Tricogen Laboratories Ltd</dc:title>
  <dc:creator>shaun stern</dc:creator>
  <cp:lastModifiedBy>Robert Stead</cp:lastModifiedBy>
  <cp:revision>2</cp:revision>
  <dcterms:created xsi:type="dcterms:W3CDTF">2017-10-02T09:22:00Z</dcterms:created>
  <dcterms:modified xsi:type="dcterms:W3CDTF">2017-10-02T09:22:00Z</dcterms:modified>
</cp:coreProperties>
</file>